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eastAsia="楷体"/>
          <w:sz w:val="28"/>
          <w:szCs w:val="28"/>
        </w:rPr>
      </w:pPr>
      <w:bookmarkStart w:id="0" w:name="_GoBack"/>
      <w:r>
        <w:rPr>
          <w:rFonts w:eastAsia="楷体"/>
          <w:sz w:val="28"/>
          <w:szCs w:val="28"/>
        </w:rPr>
        <w:t>附件1：</w:t>
      </w:r>
    </w:p>
    <w:p>
      <w:pPr>
        <w:spacing w:after="156" w:afterLines="50" w:line="400" w:lineRule="exact"/>
        <w:jc w:val="center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北京师范大学珠海分校宋庆龄公益慈善教育中心</w:t>
      </w:r>
    </w:p>
    <w:p>
      <w:pPr>
        <w:spacing w:after="156" w:afterLines="50" w:line="400" w:lineRule="exact"/>
        <w:jc w:val="center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校友导师聘任申报表</w:t>
      </w:r>
    </w:p>
    <w:bookmarkEnd w:id="0"/>
    <w:p>
      <w:pPr>
        <w:spacing w:line="500" w:lineRule="exact"/>
        <w:jc w:val="center"/>
        <w:rPr>
          <w:rFonts w:eastAsia="楷体"/>
          <w:szCs w:val="21"/>
        </w:rPr>
      </w:pPr>
      <w:r>
        <w:rPr>
          <w:rFonts w:eastAsia="楷体"/>
          <w:b/>
          <w:sz w:val="24"/>
        </w:rPr>
        <w:t xml:space="preserve">　　　　　　　　　　　　                </w:t>
      </w:r>
      <w:r>
        <w:rPr>
          <w:rFonts w:eastAsia="楷体"/>
          <w:b/>
          <w:szCs w:val="21"/>
        </w:rPr>
        <w:t xml:space="preserve">　    </w:t>
      </w:r>
      <w:r>
        <w:rPr>
          <w:rFonts w:eastAsia="楷体"/>
          <w:szCs w:val="21"/>
        </w:rPr>
        <w:t>填表日期：　　　年　　月</w:t>
      </w:r>
    </w:p>
    <w:tbl>
      <w:tblPr>
        <w:tblStyle w:val="2"/>
        <w:tblW w:w="9452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55"/>
        <w:gridCol w:w="615"/>
        <w:gridCol w:w="662"/>
        <w:gridCol w:w="838"/>
        <w:gridCol w:w="495"/>
        <w:gridCol w:w="403"/>
        <w:gridCol w:w="857"/>
        <w:gridCol w:w="322"/>
        <w:gridCol w:w="1148"/>
        <w:gridCol w:w="390"/>
        <w:gridCol w:w="1200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姓名</w:t>
            </w: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性别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公益班届别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第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第一学历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毕业时间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毕业学校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北京师范大学珠海分校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毕业专业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最高学历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毕业时间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毕业学校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毕业专业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现任职单位</w:t>
            </w:r>
          </w:p>
        </w:tc>
        <w:tc>
          <w:tcPr>
            <w:tcW w:w="748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现任主要职务</w:t>
            </w:r>
          </w:p>
        </w:tc>
        <w:tc>
          <w:tcPr>
            <w:tcW w:w="748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擅长领域</w:t>
            </w:r>
          </w:p>
        </w:tc>
        <w:tc>
          <w:tcPr>
            <w:tcW w:w="748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联系电话</w:t>
            </w:r>
          </w:p>
        </w:tc>
        <w:tc>
          <w:tcPr>
            <w:tcW w:w="23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E-mail</w:t>
            </w:r>
          </w:p>
        </w:tc>
        <w:tc>
          <w:tcPr>
            <w:tcW w:w="39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45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个人简历（可参考简历模板）：</w:t>
            </w: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</w:t>
            </w: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945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主要业绩、影响与行业经验：</w:t>
            </w: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945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中心聘任意见：</w:t>
            </w:r>
          </w:p>
          <w:p>
            <w:pPr>
              <w:spacing w:before="156" w:beforeLines="50" w:after="50" w:line="500" w:lineRule="exact"/>
              <w:ind w:firstLine="480" w:firstLineChars="20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□同意聘任为校友导师  □不同意聘任为校友导师</w:t>
            </w:r>
          </w:p>
          <w:p>
            <w:pPr>
              <w:spacing w:before="156" w:beforeLines="50" w:after="50" w:line="500" w:lineRule="exact"/>
              <w:ind w:firstLine="480" w:firstLineChars="20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                                      时间：    年   月   日</w:t>
            </w:r>
          </w:p>
        </w:tc>
      </w:tr>
    </w:tbl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简历参考模板：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 w:cs="仿宋_GB2312"/>
          <w:color w:val="404040"/>
          <w:sz w:val="28"/>
        </w:rPr>
      </w:pPr>
      <w:r>
        <w:rPr>
          <w:rFonts w:hint="eastAsia" w:ascii="仿宋_GB2312" w:hAnsi="仿宋_GB2312" w:eastAsia="仿宋_GB2312" w:cs="仿宋_GB2312"/>
          <w:color w:val="404040"/>
          <w:sz w:val="28"/>
        </w:rPr>
        <w:t>颜俊玲，我校第一届公益班校友。现任中国扶贫基金会管理处长，兼任北京潮籍公益志愿者服务中心会员部副部长、河海大学爱心协会高级顾问。于2013年加入中国扶贫基金会，负责善行100大型志愿者倡导活动和公益未来青年发展项目；参与鲁甸地震救援与传播倡导、善行者百公里徒步公益活动志愿者管理、站点统筹、医疗服务支持；先后负责玛氏箭牌、花旗集团、SAP、希尔顿、同盾科技、康成投资（中国）有限公司（大润发）等企业对接。</w:t>
      </w:r>
    </w:p>
    <w:p>
      <w:r>
        <w:rPr>
          <w:rFonts w:hint="eastAsia" w:ascii="仿宋_GB2312" w:hAnsi="仿宋_GB2312" w:eastAsia="仿宋_GB2312" w:cs="仿宋_GB2312"/>
          <w:color w:val="404040"/>
          <w:sz w:val="28"/>
        </w:rPr>
        <w:t>擅长领域：志愿者管理、青年能力建设、大型活动执行、公众筹款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411B4"/>
    <w:rsid w:val="5CC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2019-09-12T09:28:00Z</dcterms:created>
  <dc:creator>SJY-3</dc:creator>
  <cp:lastModifiedBy>SJY-3</cp:lastModifiedBy>
  <dcterms:modified xsi:type="dcterms:W3CDTF">2019-09-12T09:29:07Z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